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D86" w:rsidRPr="00697D86" w:rsidRDefault="00697D86" w:rsidP="00697D8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2B0FE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Литературное чтение</w:t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697D86">
        <w:rPr>
          <w:rFonts w:ascii="Times New Roman" w:eastAsia="Calibri" w:hAnsi="Times New Roman" w:cs="Times New Roman"/>
          <w:sz w:val="24"/>
          <w:lang w:val="ru-RU"/>
        </w:rPr>
        <w:br/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A66EE4" w:rsidRPr="00DA7346" w:rsidRDefault="00C70998" w:rsidP="00697D86">
      <w:pPr>
        <w:ind w:left="567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A66EE4" w:rsidRPr="000A39F1" w:rsidRDefault="00C70998" w:rsidP="00697D86">
      <w:pPr>
        <w:spacing w:before="0" w:beforeAutospacing="0" w:after="0" w:afterAutospacing="0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литературному чтению на уровень начального общего образования для обучающихся 1–4-х классов разработана в соответствии с требованиями:</w:t>
      </w:r>
    </w:p>
    <w:p w:rsidR="00A66EE4" w:rsidRPr="000A39F1" w:rsidRDefault="00C70998" w:rsidP="00697D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«Литературное чтение»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Приобретенные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A66EE4" w:rsidRPr="00DA7346" w:rsidRDefault="00C70998" w:rsidP="00DD16EE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Курс «Литературное чтение» призван ввести ребенка в мир художественной литературы, обеспечить формирование навыков смыслового чтения, способов и приемов работы с различными видами текстов и книгой, знакомство с детской литературой и с учетом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по предмету «Литературное чтение» в 1-м классе начинается вводным интегрированным курсом «Обучение грамоте» (180 часов: 100 часов предмета «Русский язык» и 80 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1-м классе отводится не менее 10 учебных недель, суммарно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 xml:space="preserve"> 99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1 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класс.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Климанова Л.Ф.,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 xml:space="preserve">1–4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4 класс. В 2 частях;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DD16EE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4 класс. В 2 частях;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EE4" w:rsidRPr="000A39F1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1–4»;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Учи.ру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» — интерактивная образовательная онлайн-платформа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uchi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D16EE" w:rsidRPr="003A57C1" w:rsidRDefault="00DD16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EE4" w:rsidRPr="007C138D" w:rsidRDefault="00235706" w:rsidP="00DD16EE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="00DD16EE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СОДЕРЖАНИЕ УЧЕБНОГО ПРЕДМЕТА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четырех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 и для детей.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чем рассказывает. Главная мысль произведения 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его основная идея: чему учит, какие качества воспитывает. Произведения одной темы, но разных жанров: рассказ, стихотворение, сказка (общее представление на примере не менее шести произведений К.Д. Ушинского, Л.Н. Толстого, В.Г.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Сутеева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Е.А. Пермяка, В.А. Осеевой,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Ю.И. Ермолаева,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 и др.). Характеристика героя произведения, общая оценка поступков. Понимание заголовка произведения, его соотношения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 содержанием произведения и его идеей. Осознание нравственно-этических понятий: друг, дружба, забота, труд, взаимопомощь.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поэтических произведений о природе (на примере трех-четырех доступных произведений А.С. Пушкина, Ф.И. Тютчева, А.К. Толстого, С.А. Есенина, А.Н. Плещеева, Е.А. Баратынского, И.С. Никитина, Е.Ф. Трутневой,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С.Я. Маршака и др.). Тема поэтических произведений: звуки и краски природы, времена года, человек и природа; Родина, природа родного края. Особенности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Устное народное творчество — малые фольклорные жанры (не менее шести произведений).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братьях наших меньших (трех-четырех авторов по выбору).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маме.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разножанровых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произведений о маме (не менее одного автора по выбору, на примере доступных произведений Е.А. Благининой,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Бромлей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А.В. Митяева,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Э.Э.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Мошковской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Г.П.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Виеру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ребенку, детей к матери, близким), проявление любви и заботы о родных людях.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трех произведений).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нашей Родине.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трех стихотворений И.С. Никитина, Ф.П. Савинова, А.А. Прокофьева, Н.М. Рубцова, С.А.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Родины в изобразительном искусстве (пейзажи И.И. Левитана, И.И. Шишкина, В.Д. Поленова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Фольклор (устное народное творчество).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считалки, пословицы, скороговорки, небылицы, загадки по выбору). Шуточные фольклорные произведения — скороговорки, небылицы. Особенности скороговорок, их роль в речи. Игра со словом, «перевертыш событий» как основа построения небылиц. Ритм и счет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Звуки и краски родной природы в разные времена года.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времен года). Средства выразительности при описании природы: сравнение и эпитет. Настроение, которое создает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И.И. Левитана, В.Д. Поленова, А.И. Куинджи, И.И. Шишкина и др.) и музыкальных произведениях (например, произведения П.И. Чайковского, А. Вивальди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детях и дружбе.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тема дружбы в художественном произведении (расширение круга чтения: не менее четырех произведений С.А.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Баруздина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Носова, В.А. Осеевой, А. Гайдара, В.П. Катаева, И.П.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Токмаковой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Драгунского, В.В.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 сказок.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четырех). Фольклорная основа авторских сказок: сравнение сюжетов, героев, особенностей языка (например, народная сказка «Золотая рыбка» и «Сказка о рыбаке и рыбке» А.С. Пушкина, народная сказка «Морозко» и сказка «Мороз Иванович» В.Ф. Одоевского).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братьях наших меньших.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— тема литературы (произведения Д.Н. Мамина-Сибиряка,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Бианки,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Чаплиной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Б.С. Житкова, С.В. Образцова, М.М. Пришвина и др.).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Приемы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В.В. Бианки.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 наших близких, о семье.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защищенность в семье. Тема художественных произведений: Международный женский день, День Победы.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proofErr w:type="spellStart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Родине и ее истории.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Любовь к Родине и ее история —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Ю.А. Васнецова,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В.М. Конашевич). Отражение в сказках народного быта и культуры. Составление плана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народная песня.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А.С. Пушкина.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А.С. Пушкин —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«Сказка о царе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Лебеди»). Нравственный смысл произведения, структура сказочного текста, особенности сюжета, прием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иллюстратор сказок А.С. Пушкина.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баснях. И.А. Крылов —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Х—ХХ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Тютчева, А.А. Фета, М.Ю. Лермонтова, А.Н.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Н.А. Некрасова, А.А. Блока, С.А. Есенина, К.Д. Бальмонта, И.А. Бунина, А.П. Чехова, К.Г.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ее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Л.Н. Толстого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Л.Н. Толстого: сказки, рассказы, басни, быль (не менее трех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Литературная сказка.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Литературная сказка русских писателей (не менее двух). Круг чтения: произведения Д.Н. Мамина-Сибиряка, В.Ф. Одоевского, В.М. Гаршина, М. Горького, И.С. Соколова-Микитова,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Особенности авторских сказок (сюжет, язык, герои). Составление аннотации.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взаимоотношениях человека и животных.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Человек и его отношения с животными: верность, преданность, забота и любовь. Круг чтения (по выбору, не менее четырех авторов): произведения Д.Н. Мамина-Сибиряка, К.Г. Паустовского, М.М. Пришвина, С.В. Образцова, В.Л. Дурова,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Дети — герои произведений: раскрытие тем «Разные детские судьбы», «Дети на войне». Отличие автора от героя и рассказчика. Герой художественного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двух-трех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(произведения двух-трех авторов по выбору): литературные сказки Ш. Перро, Х.-К. Андерсена, Ц.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Топелиуса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 Киплинга, Дж.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 Лагерлеф. Особенности авторских сказок (сюжет, язык, герои). Рассказы о животных зарубежных писателей. Известные переводчики зарубежной литературы: С.Я. Маршак, К.И. Чуковский, Б.В.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77816" w:rsidRPr="00235706" w:rsidRDefault="00C70998" w:rsidP="00235706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учетом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Родине, героические страницы истории.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четырех, например произведения И.С. Никитина, Н.М. Языкова, С.Т. Романовского, А.Т. Твардовского, М.М. Пришвина, С.Д. Дрожжина, В.М.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А.П. Платонова, Л.А. Кассиля, В.К. Железняка, С.П. Алексеева). Осознание понятий: поступок, подвиг.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Народная и авторская песня.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Понятие исторической песни, знакомство с песнями на тему Великой Отечественной войны.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Круг чтения: былина как эпическая песня о героическом событии.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Герой былины — защитник страны. Образы русских богатырей: Ильи Муромца, Алеши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Творчество А.С. Пушкина.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олицетворение, метафора). Литературные сказки А.С. Пушкина в стихах: «Сказка о мертвой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басне как лиро-эпическом жанре. Круг чтения: басни на примере произведений И.А. Крылова, И.И.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Л.Н. Толстого, С.В. Михалкова. Басни стихотворные и прозаические (не менее трех). Развитие событий в басне, ее герои (положительные, отрицательные). Аллегория в баснях. Сравнение басен: назначение, темы и герои, особенности языка.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М.Ю. Лермонтова.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лирические произведения М.Ю. Лермонтова (не менее трех). Средства художественной выразительности (сравнение, эпитет, олицетворение); рифма, ритм. Метафора как «свернутое»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Литературная сказка.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М.Ю. Лермонтова, П.П. Ершова, П.П. Бажова, С.Т. Аксакова, С.Я.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Х–ХХ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Лирика, лирические произведения как описание в стихотворной форме чувств поэта, связанных с наблюдениями, описаниями природы. Лирические произведения поэтов и писателей (не менее пяти авторов по выбору): В.А. Жуковский, Е.А. Баратынский, Ф.И. Тютчев, А.А. Фет, Н. А. Некрасов, И.А. Бунин, А.А. Блок, К.Д. Бальмонт, М.И. Цветаева и др. Темы стихотворных произведений, герой лирического произведения. Авторские приемы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Творчество Л.Н. Толстого.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Круг чтения (не менее трех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трех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авторов): на примере произведений А.И. Куприна, В.П. Астафьева, К.Г. Паустовского, М.М. Пришвина, Ю.И. Коваля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детях.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Тематика произведений о детях, их жизни, играх и занятиях, взаимоотношениях со взрослыми и сверстниками (на примере произведений не менее трех авторов): А.П. Чехова, Б.С. Житкова, Н.Г. Гарина-Михайловского, В.В.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Пьеса.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— пьесой-сказкой. Пьеса — произведение литературы и театрального искусства (одна по выбору).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Расширение круга чтения произведений зарубежных писателей. Литературные сказки Ш. Перро, Х.-К. Андерсена, братьев Гримм, Э.Т.А. Гофмана, Т.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Янссон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(по выбору). Приключенческая литература: произведения Дж. Свифта, Марка Твена.</w:t>
      </w:r>
    </w:p>
    <w:p w:rsidR="00A66EE4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Польза чтения и книги: книга —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ее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35706" w:rsidRPr="00DA7346" w:rsidRDefault="00235706" w:rsidP="00235706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</w:t>
      </w: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. ПЛАНИРУЕМЫЕ РЕЗУЛЬТАТЫ ОСВОЕНИЯ ПРОГРАММЫ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Изучение литературного чтения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направлено на достижение обучающимися личностных, метапредметных и предметных результатов освоения учебного предмета.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235706" w:rsidRPr="00861BC4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Гражданско-патриотическое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Духовно-нравственное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признаков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Эстетическое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свое отношение в разных видах художественной деятельности;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 природе, осознание проблем взаимоотношений человека и животных, отраженных в литературных произведениях;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формулировать выводы и подкреплять их доказательствами на основе результатов проведенного наблюдения (опыта, классификации, сравнения, исследования);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представителей)) правила информационной безопасности при поиске информации в интернете;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235706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регулятивные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35706" w:rsidRDefault="00235706" w:rsidP="00235706">
      <w:pPr>
        <w:numPr>
          <w:ilvl w:val="0"/>
          <w:numId w:val="1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обучающимися знаний, умений и навыков в различных учебных ситуациях и жизненных условиях и представлены по годам обучения.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1-м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двух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элементарными умениями анализа </w:t>
      </w:r>
      <w:proofErr w:type="gram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текста</w:t>
      </w:r>
      <w:proofErr w:type="gram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 высказывания по содержанию произведения (не менее трех предложений) по заданному алгоритму;</w:t>
      </w:r>
    </w:p>
    <w:p w:rsidR="00235706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менее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учетом рекомендательного списка, рассказывать о прочитанной книге по предложенному алгоритму;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во 2-м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40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трех 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пяти предложений);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3-м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60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четырех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учетом специфики учебного и художественного текстов;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восьми предложений), корректировать собственный письменный текст;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80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пяти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учетом правильности, выразительности письменной речи;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235706" w:rsidRDefault="00235706" w:rsidP="00235706">
      <w:pPr>
        <w:numPr>
          <w:ilvl w:val="0"/>
          <w:numId w:val="2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Pr="000A39F1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EE4" w:rsidRPr="007C138D" w:rsidRDefault="003A57C1" w:rsidP="003A57C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3.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A66EE4" w:rsidRPr="007C138D" w:rsidRDefault="00C70998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383"/>
        <w:gridCol w:w="1683"/>
        <w:gridCol w:w="1313"/>
        <w:gridCol w:w="1904"/>
        <w:gridCol w:w="2345"/>
      </w:tblGrid>
      <w:tr w:rsidR="00A66EE4" w:rsidRPr="00FE3327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ЦОР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 (80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FE3327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FE3327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предложения. Работа с предложением: выделение слов, изменение их порядка, распространение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предмета. Восприятие слова как объекта изучения, материала для 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DD16E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Включение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Чтение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FE3327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навыка слогового чтения (ориентация на букву, обозначающую гласный звук)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Плавное слоговое чтение и чтение целыми словами со скоростью, соответствующей индивидуальному темпу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осознанности и выразительности чтения на материале небольших текстов и стихотворений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орфоэпическим чтением (при переходе к чтению целыми словами)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Орфографическое чтение (проговаривание) как средство самоконтроля при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письме под диктовку и при списывании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Буквы, обозначающие гласные звуки. Буквы, обозначающие согласные звуки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слоговым принципом русской графики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 гласных как показатель твердости-мягкости согласных звуков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букв, обозначающих гласный звук в открытом слоге: обозначение гласного звука и указание на твердость или мягкость предшествующего согласного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ё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Мягкий знак как показатель мягкости предшествующего согласного звука в конце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буквами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[й’]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Функция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ъ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русским алфавитом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как последовательностью букв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СИСТЕМАТИЧЕСКИЙ КУРС</w:t>
            </w:r>
            <w:r w:rsidR="003F10A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FE3327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RPr="00FE3327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RPr="00FE3327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человеколюбия и добросердечности, через подбор соответствующих текстов для чтения;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rPr>
          <w:gridAfter w:val="2"/>
          <w:wAfter w:w="4249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3F10A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06"/>
        <w:gridCol w:w="1702"/>
        <w:gridCol w:w="1321"/>
        <w:gridCol w:w="1927"/>
        <w:gridCol w:w="2180"/>
      </w:tblGrid>
      <w:tr w:rsidR="00A66EE4" w:rsidRPr="00FE33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FE33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братьях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меньших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A66EE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близких, о семье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06"/>
        <w:gridCol w:w="1702"/>
        <w:gridCol w:w="1321"/>
        <w:gridCol w:w="1927"/>
        <w:gridCol w:w="2180"/>
      </w:tblGrid>
      <w:tr w:rsidR="00A66EE4" w:rsidRPr="00FE33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FE33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 и ее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06"/>
        <w:gridCol w:w="1702"/>
        <w:gridCol w:w="1321"/>
        <w:gridCol w:w="1927"/>
        <w:gridCol w:w="2180"/>
      </w:tblGrid>
      <w:tr w:rsidR="00A66EE4" w:rsidRPr="00FE33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академических часов, 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учителя с учетом рабочей 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программы воспитания</w:t>
            </w:r>
          </w:p>
        </w:tc>
      </w:tr>
      <w:tr w:rsidR="00A66EE4" w:rsidRPr="00FE33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C7099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310D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М.Ю.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A66EE4">
      <w:pPr>
        <w:rPr>
          <w:rFonts w:hAnsi="Times New Roman" w:cs="Times New Roman"/>
          <w:color w:val="000000"/>
          <w:sz w:val="24"/>
          <w:szCs w:val="24"/>
        </w:rPr>
      </w:pPr>
    </w:p>
    <w:sectPr w:rsidR="00A66EE4" w:rsidSect="00FE3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851" w:bottom="1701" w:left="1134" w:header="720" w:footer="720" w:gutter="0"/>
      <w:pgNumType w:start="23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333" w:rsidRDefault="00124333" w:rsidP="00FE3327">
      <w:pPr>
        <w:spacing w:before="0" w:after="0"/>
      </w:pPr>
      <w:r>
        <w:separator/>
      </w:r>
    </w:p>
  </w:endnote>
  <w:endnote w:type="continuationSeparator" w:id="0">
    <w:p w:rsidR="00124333" w:rsidRDefault="00124333" w:rsidP="00FE33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327" w:rsidRDefault="00FE33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6660148"/>
      <w:docPartObj>
        <w:docPartGallery w:val="Page Numbers (Bottom of Page)"/>
        <w:docPartUnique/>
      </w:docPartObj>
    </w:sdtPr>
    <w:sdtContent>
      <w:p w:rsidR="00FE3327" w:rsidRDefault="00FE3327" w:rsidP="00FE3327">
        <w:pPr>
          <w:pStyle w:val="a5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E3327">
          <w:rPr>
            <w:noProof/>
            <w:lang w:val="ru-RU"/>
          </w:rPr>
          <w:t>259</w:t>
        </w:r>
        <w:r>
          <w:fldChar w:fldCharType="end"/>
        </w:r>
      </w:p>
    </w:sdtContent>
  </w:sdt>
  <w:p w:rsidR="00FE3327" w:rsidRDefault="00FE332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327" w:rsidRDefault="00FE3327">
    <w:pPr>
      <w:pStyle w:val="a5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333" w:rsidRDefault="00124333" w:rsidP="00FE3327">
      <w:pPr>
        <w:spacing w:before="0" w:after="0"/>
      </w:pPr>
      <w:r>
        <w:separator/>
      </w:r>
    </w:p>
  </w:footnote>
  <w:footnote w:type="continuationSeparator" w:id="0">
    <w:p w:rsidR="00124333" w:rsidRDefault="00124333" w:rsidP="00FE332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327" w:rsidRDefault="00FE33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327" w:rsidRDefault="00FE332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327" w:rsidRDefault="00FE33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71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630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B053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C81A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2C0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9418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6C7E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8375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B85D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91E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7310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E14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EA33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133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3A1B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6E0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8414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0769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297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5D3B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184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123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21"/>
  </w:num>
  <w:num w:numId="7">
    <w:abstractNumId w:val="4"/>
  </w:num>
  <w:num w:numId="8">
    <w:abstractNumId w:val="9"/>
  </w:num>
  <w:num w:numId="9">
    <w:abstractNumId w:val="20"/>
  </w:num>
  <w:num w:numId="10">
    <w:abstractNumId w:val="5"/>
  </w:num>
  <w:num w:numId="11">
    <w:abstractNumId w:val="2"/>
  </w:num>
  <w:num w:numId="12">
    <w:abstractNumId w:val="19"/>
  </w:num>
  <w:num w:numId="13">
    <w:abstractNumId w:val="18"/>
  </w:num>
  <w:num w:numId="14">
    <w:abstractNumId w:val="7"/>
  </w:num>
  <w:num w:numId="15">
    <w:abstractNumId w:val="15"/>
  </w:num>
  <w:num w:numId="16">
    <w:abstractNumId w:val="16"/>
  </w:num>
  <w:num w:numId="17">
    <w:abstractNumId w:val="22"/>
  </w:num>
  <w:num w:numId="18">
    <w:abstractNumId w:val="3"/>
  </w:num>
  <w:num w:numId="19">
    <w:abstractNumId w:val="6"/>
  </w:num>
  <w:num w:numId="20">
    <w:abstractNumId w:val="13"/>
  </w:num>
  <w:num w:numId="21">
    <w:abstractNumId w:val="17"/>
  </w:num>
  <w:num w:numId="22">
    <w:abstractNumId w:val="1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A39F1"/>
    <w:rsid w:val="000D257A"/>
    <w:rsid w:val="000E1D34"/>
    <w:rsid w:val="00122AF2"/>
    <w:rsid w:val="00124333"/>
    <w:rsid w:val="00177816"/>
    <w:rsid w:val="00192F31"/>
    <w:rsid w:val="001D7B48"/>
    <w:rsid w:val="001D7C2E"/>
    <w:rsid w:val="00235706"/>
    <w:rsid w:val="00255E18"/>
    <w:rsid w:val="002B0FEC"/>
    <w:rsid w:val="002D33B1"/>
    <w:rsid w:val="002D3591"/>
    <w:rsid w:val="003029E4"/>
    <w:rsid w:val="00310D74"/>
    <w:rsid w:val="003514A0"/>
    <w:rsid w:val="003A57C1"/>
    <w:rsid w:val="003F10AD"/>
    <w:rsid w:val="004F7E17"/>
    <w:rsid w:val="005A05CE"/>
    <w:rsid w:val="005C122D"/>
    <w:rsid w:val="00653AF6"/>
    <w:rsid w:val="00697D86"/>
    <w:rsid w:val="00747F1D"/>
    <w:rsid w:val="007C138D"/>
    <w:rsid w:val="00861BC4"/>
    <w:rsid w:val="008F205E"/>
    <w:rsid w:val="00A66EE4"/>
    <w:rsid w:val="00B36509"/>
    <w:rsid w:val="00B73A5A"/>
    <w:rsid w:val="00C55516"/>
    <w:rsid w:val="00C70998"/>
    <w:rsid w:val="00DA7346"/>
    <w:rsid w:val="00DD16EE"/>
    <w:rsid w:val="00E438A1"/>
    <w:rsid w:val="00F01E19"/>
    <w:rsid w:val="00FE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E05359-DB61-4F89-B739-A579FB88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E3327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FE3327"/>
  </w:style>
  <w:style w:type="paragraph" w:styleId="a5">
    <w:name w:val="footer"/>
    <w:basedOn w:val="a"/>
    <w:link w:val="a6"/>
    <w:uiPriority w:val="99"/>
    <w:unhideWhenUsed/>
    <w:rsid w:val="00FE3327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FE3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8D961-18AD-4A50-8820-27F77118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31</Pages>
  <Words>9853</Words>
  <Characters>56165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Лиана</cp:lastModifiedBy>
  <cp:revision>21</cp:revision>
  <dcterms:created xsi:type="dcterms:W3CDTF">2022-07-12T10:06:00Z</dcterms:created>
  <dcterms:modified xsi:type="dcterms:W3CDTF">2023-01-24T09:58:00Z</dcterms:modified>
</cp:coreProperties>
</file>